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936" w:type="dxa"/>
        <w:tblInd w:w="-2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55"/>
        <w:gridCol w:w="2680"/>
        <w:gridCol w:w="2118"/>
        <w:gridCol w:w="2368"/>
        <w:gridCol w:w="2815"/>
      </w:tblGrid>
      <w:tr w:rsidR="00F96E90" w:rsidRPr="00F96E90" w:rsidTr="00154FA2">
        <w:trPr>
          <w:trHeight w:val="516"/>
        </w:trPr>
        <w:tc>
          <w:tcPr>
            <w:tcW w:w="1955" w:type="dxa"/>
          </w:tcPr>
          <w:p w:rsidR="00F96E90" w:rsidRPr="00683732" w:rsidRDefault="00F96E90" w:rsidP="00F96E90">
            <w:pPr>
              <w:jc w:val="center"/>
              <w:rPr>
                <w:rFonts w:ascii="Arial" w:hAnsi="Arial" w:cs="Arial"/>
                <w:b/>
              </w:rPr>
            </w:pPr>
            <w:r w:rsidRPr="00683732">
              <w:rPr>
                <w:rFonts w:ascii="Arial" w:hAnsi="Arial" w:cs="Arial"/>
                <w:b/>
              </w:rPr>
              <w:t>Socios clave</w:t>
            </w:r>
          </w:p>
        </w:tc>
        <w:tc>
          <w:tcPr>
            <w:tcW w:w="2680" w:type="dxa"/>
            <w:tcBorders>
              <w:bottom w:val="single" w:sz="4" w:space="0" w:color="auto"/>
            </w:tcBorders>
          </w:tcPr>
          <w:p w:rsidR="00F96E90" w:rsidRPr="00683732" w:rsidRDefault="00F96E90" w:rsidP="00F96E90">
            <w:pPr>
              <w:tabs>
                <w:tab w:val="right" w:pos="2001"/>
              </w:tabs>
              <w:jc w:val="center"/>
              <w:rPr>
                <w:rFonts w:ascii="Arial" w:hAnsi="Arial" w:cs="Arial"/>
                <w:b/>
              </w:rPr>
            </w:pPr>
            <w:r w:rsidRPr="00683732">
              <w:rPr>
                <w:rFonts w:ascii="Arial" w:hAnsi="Arial" w:cs="Arial"/>
                <w:b/>
              </w:rPr>
              <w:t>Actividad clave</w:t>
            </w:r>
          </w:p>
        </w:tc>
        <w:tc>
          <w:tcPr>
            <w:tcW w:w="2118" w:type="dxa"/>
          </w:tcPr>
          <w:p w:rsidR="00F96E90" w:rsidRPr="00683732" w:rsidRDefault="00F96E90" w:rsidP="00F96E90">
            <w:pPr>
              <w:jc w:val="center"/>
              <w:rPr>
                <w:rFonts w:ascii="Arial" w:hAnsi="Arial" w:cs="Arial"/>
                <w:b/>
              </w:rPr>
            </w:pPr>
            <w:r w:rsidRPr="00683732">
              <w:rPr>
                <w:rFonts w:ascii="Arial" w:hAnsi="Arial" w:cs="Arial"/>
                <w:b/>
              </w:rPr>
              <w:t>Propuesta de valor</w:t>
            </w:r>
          </w:p>
        </w:tc>
        <w:tc>
          <w:tcPr>
            <w:tcW w:w="2368" w:type="dxa"/>
            <w:tcBorders>
              <w:bottom w:val="single" w:sz="4" w:space="0" w:color="auto"/>
            </w:tcBorders>
          </w:tcPr>
          <w:p w:rsidR="00F96E90" w:rsidRPr="00683732" w:rsidRDefault="00F96E90" w:rsidP="00F96E90">
            <w:pPr>
              <w:jc w:val="center"/>
              <w:rPr>
                <w:rFonts w:ascii="Arial" w:hAnsi="Arial" w:cs="Arial"/>
                <w:b/>
              </w:rPr>
            </w:pPr>
            <w:r w:rsidRPr="00683732">
              <w:rPr>
                <w:rFonts w:ascii="Arial" w:hAnsi="Arial" w:cs="Arial"/>
                <w:b/>
              </w:rPr>
              <w:t>Relación con los clientes</w:t>
            </w:r>
          </w:p>
        </w:tc>
        <w:tc>
          <w:tcPr>
            <w:tcW w:w="2815" w:type="dxa"/>
          </w:tcPr>
          <w:p w:rsidR="00F96E90" w:rsidRPr="00683732" w:rsidRDefault="00F96E90" w:rsidP="00F96E90">
            <w:pPr>
              <w:jc w:val="center"/>
              <w:rPr>
                <w:rFonts w:ascii="Arial" w:hAnsi="Arial" w:cs="Arial"/>
                <w:b/>
              </w:rPr>
            </w:pPr>
            <w:r w:rsidRPr="00683732">
              <w:rPr>
                <w:rFonts w:ascii="Arial" w:hAnsi="Arial" w:cs="Arial"/>
                <w:b/>
              </w:rPr>
              <w:t>Segmento de clientes</w:t>
            </w:r>
          </w:p>
        </w:tc>
      </w:tr>
      <w:tr w:rsidR="00F96E90" w:rsidRPr="00EC58D5" w:rsidTr="00154FA2">
        <w:trPr>
          <w:trHeight w:val="5206"/>
        </w:trPr>
        <w:tc>
          <w:tcPr>
            <w:tcW w:w="1955" w:type="dxa"/>
            <w:vMerge w:val="restart"/>
          </w:tcPr>
          <w:p w:rsidR="00F96E90" w:rsidRPr="00EC58D5" w:rsidRDefault="00683732" w:rsidP="007E4096">
            <w:pPr>
              <w:spacing w:line="240" w:lineRule="auto"/>
              <w:jc w:val="both"/>
              <w:rPr>
                <w:rFonts w:ascii="Arial" w:hAnsi="Arial" w:cs="Arial"/>
                <w:sz w:val="20"/>
                <w:szCs w:val="20"/>
              </w:rPr>
            </w:pPr>
            <w:r w:rsidRPr="00EC58D5">
              <w:rPr>
                <w:rFonts w:ascii="Arial" w:hAnsi="Arial" w:cs="Arial"/>
                <w:color w:val="000000"/>
                <w:sz w:val="20"/>
                <w:szCs w:val="20"/>
              </w:rPr>
              <w:t>Para llegar a crear una empresa firme y sólida es de gran importancia saber escoger los socios adecuados casi como en el matrimonio ya que de esta relación dependerá nuestra empresa; en nuestro caso necesitaremos socios relacionados con el bienestar, la salud y alimento de los niños.</w:t>
            </w:r>
            <w:r w:rsidR="002268BF" w:rsidRPr="00EC58D5">
              <w:rPr>
                <w:rFonts w:ascii="Arial" w:hAnsi="Arial" w:cs="Arial"/>
                <w:color w:val="000000"/>
                <w:sz w:val="20"/>
                <w:szCs w:val="20"/>
              </w:rPr>
              <w:t>Podemos encontrar ayuda en entidades como el ministerio de salud, empresas de alimentos, multinacionales, alcaldía, IPS, EPS, fundaciones, jardines infantiles, colegios, ICBF, nutrir y en otras instancias la OMS.</w:t>
            </w:r>
          </w:p>
        </w:tc>
        <w:tc>
          <w:tcPr>
            <w:tcW w:w="2680" w:type="dxa"/>
            <w:tcBorders>
              <w:bottom w:val="single" w:sz="4" w:space="0" w:color="auto"/>
            </w:tcBorders>
          </w:tcPr>
          <w:p w:rsidR="00683732" w:rsidRPr="00EC58D5" w:rsidRDefault="00683732" w:rsidP="00EC58D5">
            <w:pPr>
              <w:spacing w:line="240" w:lineRule="auto"/>
              <w:rPr>
                <w:rFonts w:ascii="Arial" w:hAnsi="Arial" w:cs="Arial"/>
                <w:color w:val="000000"/>
                <w:sz w:val="20"/>
                <w:szCs w:val="20"/>
              </w:rPr>
            </w:pPr>
            <w:r w:rsidRPr="00EC58D5">
              <w:rPr>
                <w:rFonts w:ascii="Arial" w:hAnsi="Arial" w:cs="Arial"/>
                <w:b/>
                <w:color w:val="000000"/>
                <w:sz w:val="20"/>
                <w:szCs w:val="20"/>
              </w:rPr>
              <w:t>Actividades de Solución de problemas:</w:t>
            </w:r>
            <w:r w:rsidRPr="00EC58D5">
              <w:rPr>
                <w:rFonts w:ascii="Arial" w:hAnsi="Arial" w:cs="Arial"/>
                <w:color w:val="000000"/>
                <w:sz w:val="20"/>
                <w:szCs w:val="20"/>
              </w:rPr>
              <w:t xml:space="preserve"> Si tu oferta es materializar tu creatividad y tu conocimiento en soluciones para los problemas individuales de tus clientes, la actividad de solución es clave. Se ve todos los días en los hospitales, en las consultorías de negocios y en las agencias publicitarias; las soluciones hechas a la medida requieren que planees bien la administración del conocimiento de tus empleados/socios y que estos estén entrenados y actualizados. Como nuestra empresa se enfocar en cada problema individual por familia se necesita una actividad clave que abarque lo social y lo psicológico de cada individuo dentro de la empresa.</w:t>
            </w:r>
          </w:p>
          <w:p w:rsidR="00EC58D5" w:rsidRPr="00EC58D5" w:rsidRDefault="00EC58D5" w:rsidP="00EC58D5">
            <w:pPr>
              <w:spacing w:line="240" w:lineRule="auto"/>
              <w:rPr>
                <w:rFonts w:ascii="Arial" w:hAnsi="Arial" w:cs="Arial"/>
                <w:sz w:val="20"/>
                <w:szCs w:val="20"/>
              </w:rPr>
            </w:pPr>
          </w:p>
        </w:tc>
        <w:tc>
          <w:tcPr>
            <w:tcW w:w="2118" w:type="dxa"/>
            <w:vMerge w:val="restart"/>
          </w:tcPr>
          <w:p w:rsidR="00F96E90" w:rsidRPr="00EC58D5" w:rsidRDefault="002268BF" w:rsidP="007E4096">
            <w:pPr>
              <w:spacing w:line="240" w:lineRule="auto"/>
              <w:rPr>
                <w:rFonts w:ascii="Arial" w:hAnsi="Arial" w:cs="Arial"/>
                <w:sz w:val="20"/>
                <w:szCs w:val="20"/>
              </w:rPr>
            </w:pPr>
            <w:r w:rsidRPr="00EC58D5">
              <w:rPr>
                <w:rFonts w:ascii="Arial" w:hAnsi="Arial" w:cs="Arial"/>
                <w:color w:val="000000"/>
                <w:sz w:val="20"/>
                <w:szCs w:val="20"/>
              </w:rPr>
              <w:t>Satisfacemos la necesidad de alimento, pero nuestro valor agregado es que es totalmente gratis, brindando no solo una dieta balanceada si no asesoría para llevar una vida sana y mejorar la calidad de vida de nuestras familias afiliadas, disminuyendo las altas tasas de desnutrición brindando bienestar, información, orientación y ayudas a niños y a mujeres cabezas de hogar y que padezcan desnutrición.</w:t>
            </w:r>
          </w:p>
        </w:tc>
        <w:tc>
          <w:tcPr>
            <w:tcW w:w="2368" w:type="dxa"/>
            <w:tcBorders>
              <w:bottom w:val="single" w:sz="4" w:space="0" w:color="auto"/>
            </w:tcBorders>
          </w:tcPr>
          <w:p w:rsidR="00F96E90" w:rsidRPr="00EC58D5" w:rsidRDefault="00F96E90" w:rsidP="007E4096">
            <w:pPr>
              <w:spacing w:line="240" w:lineRule="auto"/>
              <w:jc w:val="both"/>
              <w:rPr>
                <w:rFonts w:ascii="Arial" w:hAnsi="Arial" w:cs="Arial"/>
                <w:sz w:val="20"/>
                <w:szCs w:val="20"/>
              </w:rPr>
            </w:pPr>
            <w:r w:rsidRPr="00EC58D5">
              <w:rPr>
                <w:rFonts w:ascii="Arial" w:hAnsi="Arial" w:cs="Arial"/>
                <w:sz w:val="20"/>
                <w:szCs w:val="20"/>
              </w:rPr>
              <w:t>En nuestra empresa la relación con los clientes se trata de consolidar con la comunicación, nada más satisfecho que ver un cliente feliz, por eso es que nos empeñamos tanto en escuchar las necesidades que tienen nuestros clientes para así complacerlos; básicamente para una buena relación actuamos respetuosamente, brindamos una atención personalizada y los complacemos con nuestros servicios</w:t>
            </w:r>
            <w:r w:rsidR="00683732" w:rsidRPr="00EC58D5">
              <w:rPr>
                <w:rFonts w:ascii="Arial" w:hAnsi="Arial" w:cs="Arial"/>
                <w:sz w:val="20"/>
                <w:szCs w:val="20"/>
              </w:rPr>
              <w:t>.</w:t>
            </w:r>
          </w:p>
        </w:tc>
        <w:tc>
          <w:tcPr>
            <w:tcW w:w="2815" w:type="dxa"/>
            <w:vMerge w:val="restart"/>
          </w:tcPr>
          <w:p w:rsidR="00F96E90" w:rsidRPr="00EC58D5" w:rsidRDefault="007E4096" w:rsidP="007E4096">
            <w:pPr>
              <w:spacing w:line="240" w:lineRule="auto"/>
              <w:jc w:val="both"/>
              <w:rPr>
                <w:rFonts w:ascii="Arial" w:hAnsi="Arial" w:cs="Arial"/>
                <w:sz w:val="20"/>
                <w:szCs w:val="20"/>
              </w:rPr>
            </w:pPr>
            <w:r w:rsidRPr="00EC58D5">
              <w:rPr>
                <w:rFonts w:ascii="Arial" w:hAnsi="Arial" w:cs="Arial"/>
                <w:sz w:val="20"/>
                <w:szCs w:val="20"/>
              </w:rPr>
              <w:t>Nuestra audiencia inicial será basada en los niños, niñas y adolescentes con desnutrición menores de 18 años y de aquí en adelante se abarcaban distintas clientela y personajes como lo son los padres y madres de familia y personas en estado de vulnerabilidad, por ende nuestros clientes potenciales son los padres de los niños con desnutrición y las empresas asociadas a NutritionKids que también luchen por esta causa.</w:t>
            </w:r>
          </w:p>
        </w:tc>
      </w:tr>
      <w:tr w:rsidR="00F96E90" w:rsidRPr="00EC58D5" w:rsidTr="00154FA2">
        <w:trPr>
          <w:trHeight w:val="242"/>
        </w:trPr>
        <w:tc>
          <w:tcPr>
            <w:tcW w:w="1955" w:type="dxa"/>
            <w:vMerge/>
          </w:tcPr>
          <w:p w:rsidR="00F96E90" w:rsidRPr="00EC58D5" w:rsidRDefault="00F96E90" w:rsidP="007E4096">
            <w:pPr>
              <w:spacing w:line="240" w:lineRule="auto"/>
              <w:rPr>
                <w:rFonts w:ascii="Arial" w:hAnsi="Arial" w:cs="Arial"/>
                <w:sz w:val="20"/>
                <w:szCs w:val="20"/>
              </w:rPr>
            </w:pPr>
          </w:p>
        </w:tc>
        <w:tc>
          <w:tcPr>
            <w:tcW w:w="2680" w:type="dxa"/>
          </w:tcPr>
          <w:p w:rsidR="00F96E90" w:rsidRPr="00EC58D5" w:rsidRDefault="00F96E90" w:rsidP="007E4096">
            <w:pPr>
              <w:spacing w:line="240" w:lineRule="auto"/>
              <w:jc w:val="center"/>
              <w:rPr>
                <w:rFonts w:ascii="Arial" w:hAnsi="Arial" w:cs="Arial"/>
                <w:b/>
                <w:sz w:val="20"/>
                <w:szCs w:val="20"/>
              </w:rPr>
            </w:pPr>
            <w:r w:rsidRPr="00EC58D5">
              <w:rPr>
                <w:rFonts w:ascii="Arial" w:hAnsi="Arial" w:cs="Arial"/>
                <w:b/>
                <w:sz w:val="20"/>
                <w:szCs w:val="20"/>
              </w:rPr>
              <w:t>Recursos clave</w:t>
            </w:r>
          </w:p>
        </w:tc>
        <w:tc>
          <w:tcPr>
            <w:tcW w:w="2118" w:type="dxa"/>
            <w:vMerge/>
          </w:tcPr>
          <w:p w:rsidR="00F96E90" w:rsidRPr="00EC58D5" w:rsidRDefault="00F96E90" w:rsidP="007E4096">
            <w:pPr>
              <w:spacing w:line="240" w:lineRule="auto"/>
              <w:jc w:val="center"/>
              <w:rPr>
                <w:rFonts w:ascii="Arial" w:hAnsi="Arial" w:cs="Arial"/>
                <w:sz w:val="20"/>
                <w:szCs w:val="20"/>
              </w:rPr>
            </w:pPr>
          </w:p>
        </w:tc>
        <w:tc>
          <w:tcPr>
            <w:tcW w:w="2368" w:type="dxa"/>
          </w:tcPr>
          <w:p w:rsidR="00F96E90" w:rsidRPr="00EC58D5" w:rsidRDefault="00F96E90" w:rsidP="007E4096">
            <w:pPr>
              <w:spacing w:line="240" w:lineRule="auto"/>
              <w:jc w:val="center"/>
              <w:rPr>
                <w:rFonts w:ascii="Arial" w:hAnsi="Arial" w:cs="Arial"/>
                <w:b/>
                <w:sz w:val="20"/>
                <w:szCs w:val="20"/>
              </w:rPr>
            </w:pPr>
            <w:r w:rsidRPr="00EC58D5">
              <w:rPr>
                <w:rFonts w:ascii="Arial" w:hAnsi="Arial" w:cs="Arial"/>
                <w:b/>
                <w:sz w:val="20"/>
                <w:szCs w:val="20"/>
              </w:rPr>
              <w:t>Canales</w:t>
            </w:r>
          </w:p>
        </w:tc>
        <w:tc>
          <w:tcPr>
            <w:tcW w:w="2815" w:type="dxa"/>
            <w:vMerge/>
          </w:tcPr>
          <w:p w:rsidR="00F96E90" w:rsidRPr="00EC58D5" w:rsidRDefault="00F96E90" w:rsidP="007E4096">
            <w:pPr>
              <w:spacing w:line="240" w:lineRule="auto"/>
              <w:rPr>
                <w:rFonts w:ascii="Arial" w:hAnsi="Arial" w:cs="Arial"/>
                <w:sz w:val="20"/>
                <w:szCs w:val="20"/>
              </w:rPr>
            </w:pPr>
          </w:p>
        </w:tc>
      </w:tr>
      <w:tr w:rsidR="00F96E90" w:rsidRPr="00EC58D5" w:rsidTr="00154FA2">
        <w:trPr>
          <w:trHeight w:val="5913"/>
        </w:trPr>
        <w:tc>
          <w:tcPr>
            <w:tcW w:w="1955" w:type="dxa"/>
            <w:vMerge/>
            <w:tcBorders>
              <w:bottom w:val="single" w:sz="4" w:space="0" w:color="auto"/>
            </w:tcBorders>
          </w:tcPr>
          <w:p w:rsidR="00F96E90" w:rsidRPr="00EC58D5" w:rsidRDefault="00F96E90" w:rsidP="007E4096">
            <w:pPr>
              <w:spacing w:line="240" w:lineRule="auto"/>
              <w:rPr>
                <w:rFonts w:ascii="Arial" w:hAnsi="Arial" w:cs="Arial"/>
                <w:sz w:val="20"/>
                <w:szCs w:val="20"/>
              </w:rPr>
            </w:pPr>
          </w:p>
        </w:tc>
        <w:tc>
          <w:tcPr>
            <w:tcW w:w="2680" w:type="dxa"/>
            <w:tcBorders>
              <w:bottom w:val="single" w:sz="4" w:space="0" w:color="auto"/>
            </w:tcBorders>
          </w:tcPr>
          <w:p w:rsidR="00683732" w:rsidRPr="00EC58D5" w:rsidRDefault="00683732" w:rsidP="007E4096">
            <w:pPr>
              <w:spacing w:before="100" w:beforeAutospacing="1" w:after="100" w:afterAutospacing="1" w:line="240" w:lineRule="auto"/>
              <w:rPr>
                <w:rFonts w:ascii="Arial" w:eastAsia="Times New Roman" w:hAnsi="Arial" w:cs="Arial"/>
                <w:color w:val="000000"/>
                <w:sz w:val="20"/>
                <w:szCs w:val="20"/>
                <w:lang w:eastAsia="es-CO"/>
              </w:rPr>
            </w:pPr>
            <w:r w:rsidRPr="00EC58D5">
              <w:rPr>
                <w:rFonts w:ascii="Arial" w:eastAsia="Times New Roman" w:hAnsi="Arial" w:cs="Arial"/>
                <w:color w:val="000000"/>
                <w:sz w:val="20"/>
                <w:szCs w:val="20"/>
                <w:lang w:eastAsia="es-CO"/>
              </w:rPr>
              <w:t>Los recursos clave, aquello que la empresa utiliza para crear su propuesta de valor :</w:t>
            </w:r>
          </w:p>
          <w:p w:rsidR="00683732" w:rsidRPr="00EC58D5" w:rsidRDefault="00683732" w:rsidP="007E4096">
            <w:pPr>
              <w:spacing w:before="100" w:beforeAutospacing="1" w:after="100" w:afterAutospacing="1" w:line="240" w:lineRule="auto"/>
              <w:rPr>
                <w:rFonts w:ascii="Arial" w:eastAsia="Times New Roman" w:hAnsi="Arial" w:cs="Arial"/>
                <w:color w:val="000000"/>
                <w:sz w:val="20"/>
                <w:szCs w:val="20"/>
                <w:lang w:eastAsia="es-CO"/>
              </w:rPr>
            </w:pPr>
            <w:r w:rsidRPr="00EC58D5">
              <w:rPr>
                <w:rFonts w:ascii="Arial" w:eastAsia="Times New Roman" w:hAnsi="Arial" w:cs="Arial"/>
                <w:color w:val="000000"/>
                <w:sz w:val="20"/>
                <w:szCs w:val="20"/>
                <w:lang w:eastAsia="es-CO"/>
              </w:rPr>
              <w:t>* Recursos físicos: Son todos aquellos recursos materiales, como instalaciones de factura|, instalaciones, edificios, vehículos, máquinas, puntos de venta, redes de distribución, los alimentos para todos los niños que van a ser acogidos al programa.</w:t>
            </w:r>
          </w:p>
          <w:p w:rsidR="00683732" w:rsidRPr="00EC58D5" w:rsidRDefault="00683732" w:rsidP="007E4096">
            <w:pPr>
              <w:spacing w:before="100" w:beforeAutospacing="1" w:after="100" w:afterAutospacing="1" w:line="240" w:lineRule="auto"/>
              <w:rPr>
                <w:rFonts w:ascii="Arial" w:eastAsia="Times New Roman" w:hAnsi="Arial" w:cs="Arial"/>
                <w:color w:val="000000"/>
                <w:sz w:val="20"/>
                <w:szCs w:val="20"/>
                <w:lang w:eastAsia="es-CO"/>
              </w:rPr>
            </w:pPr>
            <w:r w:rsidRPr="00EC58D5">
              <w:rPr>
                <w:rFonts w:ascii="Arial" w:eastAsia="Times New Roman" w:hAnsi="Arial" w:cs="Arial"/>
                <w:color w:val="000000"/>
                <w:sz w:val="20"/>
                <w:szCs w:val="20"/>
                <w:lang w:eastAsia="es-CO"/>
              </w:rPr>
              <w:t>* Recursos Humanos: En toda empresa se requiere una porción de trabajo humano..</w:t>
            </w:r>
          </w:p>
          <w:p w:rsidR="00F96E90" w:rsidRPr="00EC58D5" w:rsidRDefault="00683732" w:rsidP="00EC58D5">
            <w:pPr>
              <w:spacing w:before="100" w:beforeAutospacing="1" w:after="100" w:afterAutospacing="1" w:line="240" w:lineRule="auto"/>
              <w:rPr>
                <w:rFonts w:ascii="Arial" w:hAnsi="Arial" w:cs="Arial"/>
                <w:sz w:val="20"/>
                <w:szCs w:val="20"/>
              </w:rPr>
            </w:pPr>
            <w:r w:rsidRPr="00EC58D5">
              <w:rPr>
                <w:rFonts w:ascii="Arial" w:eastAsia="Times New Roman" w:hAnsi="Arial" w:cs="Arial"/>
                <w:color w:val="000000"/>
                <w:sz w:val="20"/>
                <w:szCs w:val="20"/>
                <w:lang w:eastAsia="es-CO"/>
              </w:rPr>
              <w:t>* Recursos Financieros: Los recursos financieros siempre son necesarios y a nadie le viene mal tenerlos</w:t>
            </w:r>
          </w:p>
        </w:tc>
        <w:tc>
          <w:tcPr>
            <w:tcW w:w="2118" w:type="dxa"/>
            <w:vMerge/>
            <w:tcBorders>
              <w:bottom w:val="single" w:sz="4" w:space="0" w:color="auto"/>
            </w:tcBorders>
          </w:tcPr>
          <w:p w:rsidR="00F96E90" w:rsidRPr="00EC58D5" w:rsidRDefault="00F96E90" w:rsidP="007E4096">
            <w:pPr>
              <w:spacing w:line="240" w:lineRule="auto"/>
              <w:rPr>
                <w:rFonts w:ascii="Arial" w:hAnsi="Arial" w:cs="Arial"/>
                <w:sz w:val="20"/>
                <w:szCs w:val="20"/>
              </w:rPr>
            </w:pPr>
          </w:p>
        </w:tc>
        <w:tc>
          <w:tcPr>
            <w:tcW w:w="2368" w:type="dxa"/>
            <w:tcBorders>
              <w:bottom w:val="single" w:sz="4" w:space="0" w:color="auto"/>
            </w:tcBorders>
          </w:tcPr>
          <w:p w:rsidR="00F96E90" w:rsidRPr="00EC58D5" w:rsidRDefault="00F96E90" w:rsidP="007E4096">
            <w:pPr>
              <w:pStyle w:val="Sinespaciado"/>
              <w:jc w:val="both"/>
              <w:rPr>
                <w:rFonts w:ascii="Arial" w:hAnsi="Arial" w:cs="Arial"/>
                <w:sz w:val="20"/>
                <w:szCs w:val="20"/>
              </w:rPr>
            </w:pPr>
            <w:r w:rsidRPr="00EC58D5">
              <w:rPr>
                <w:rFonts w:ascii="Arial" w:hAnsi="Arial" w:cs="Arial"/>
                <w:sz w:val="20"/>
                <w:szCs w:val="20"/>
              </w:rPr>
              <w:t>Contamos con anuncios en las páginas web más visitadas por  usuarios de todo el país, nos pueden encontrar en páginas como Facebook, Instagram y twitter</w:t>
            </w:r>
            <w:bookmarkStart w:id="0" w:name="_GoBack"/>
            <w:bookmarkEnd w:id="0"/>
            <w:r w:rsidRPr="00EC58D5">
              <w:rPr>
                <w:rFonts w:ascii="Arial" w:hAnsi="Arial" w:cs="Arial"/>
                <w:sz w:val="20"/>
                <w:szCs w:val="20"/>
              </w:rPr>
              <w:t xml:space="preserve"> como NutritionKids Nuestra empresa cuenta con una web oficial donde los clientes pueden encontrar mayor información sobre como ubicarnos y sobre nuestros servicios; también llamamos la atención de nuestros clientes con llamativos folletos y volantes publicitarios</w:t>
            </w:r>
            <w:r w:rsidR="00683732" w:rsidRPr="00EC58D5">
              <w:rPr>
                <w:rFonts w:ascii="Arial" w:hAnsi="Arial" w:cs="Arial"/>
                <w:sz w:val="20"/>
                <w:szCs w:val="20"/>
              </w:rPr>
              <w:t>.</w:t>
            </w:r>
          </w:p>
          <w:p w:rsidR="00F96E90" w:rsidRPr="00EC58D5" w:rsidRDefault="00F96E90" w:rsidP="007E4096">
            <w:pPr>
              <w:spacing w:line="240" w:lineRule="auto"/>
              <w:rPr>
                <w:rFonts w:ascii="Arial" w:hAnsi="Arial" w:cs="Arial"/>
                <w:sz w:val="20"/>
                <w:szCs w:val="20"/>
              </w:rPr>
            </w:pPr>
          </w:p>
        </w:tc>
        <w:tc>
          <w:tcPr>
            <w:tcW w:w="2815" w:type="dxa"/>
            <w:vMerge/>
            <w:tcBorders>
              <w:bottom w:val="single" w:sz="4" w:space="0" w:color="auto"/>
            </w:tcBorders>
          </w:tcPr>
          <w:p w:rsidR="00F96E90" w:rsidRPr="00EC58D5" w:rsidRDefault="00F96E90" w:rsidP="007E4096">
            <w:pPr>
              <w:spacing w:line="240" w:lineRule="auto"/>
              <w:rPr>
                <w:rFonts w:ascii="Arial" w:hAnsi="Arial" w:cs="Arial"/>
                <w:sz w:val="20"/>
                <w:szCs w:val="20"/>
              </w:rPr>
            </w:pPr>
          </w:p>
        </w:tc>
      </w:tr>
      <w:tr w:rsidR="00F96E90" w:rsidRPr="00EC58D5" w:rsidTr="00683732">
        <w:trPr>
          <w:trHeight w:val="472"/>
        </w:trPr>
        <w:tc>
          <w:tcPr>
            <w:tcW w:w="6753" w:type="dxa"/>
            <w:gridSpan w:val="3"/>
            <w:tcBorders>
              <w:top w:val="single" w:sz="4" w:space="0" w:color="auto"/>
              <w:bottom w:val="single" w:sz="4" w:space="0" w:color="auto"/>
            </w:tcBorders>
          </w:tcPr>
          <w:p w:rsidR="00F96E90" w:rsidRPr="00EC58D5" w:rsidRDefault="00F96E90" w:rsidP="007E4096">
            <w:pPr>
              <w:spacing w:line="240" w:lineRule="auto"/>
              <w:jc w:val="center"/>
              <w:rPr>
                <w:rFonts w:ascii="Arial" w:hAnsi="Arial" w:cs="Arial"/>
                <w:b/>
                <w:sz w:val="20"/>
                <w:szCs w:val="20"/>
              </w:rPr>
            </w:pPr>
            <w:r w:rsidRPr="00EC58D5">
              <w:rPr>
                <w:rFonts w:ascii="Arial" w:hAnsi="Arial" w:cs="Arial"/>
                <w:b/>
                <w:sz w:val="20"/>
                <w:szCs w:val="20"/>
              </w:rPr>
              <w:t>Estructura de costos</w:t>
            </w:r>
          </w:p>
        </w:tc>
        <w:tc>
          <w:tcPr>
            <w:tcW w:w="5183" w:type="dxa"/>
            <w:gridSpan w:val="2"/>
            <w:tcBorders>
              <w:top w:val="single" w:sz="4" w:space="0" w:color="auto"/>
              <w:bottom w:val="single" w:sz="4" w:space="0" w:color="auto"/>
            </w:tcBorders>
          </w:tcPr>
          <w:p w:rsidR="00F96E90" w:rsidRPr="00EC58D5" w:rsidRDefault="00F96E90" w:rsidP="007E4096">
            <w:pPr>
              <w:spacing w:line="240" w:lineRule="auto"/>
              <w:jc w:val="center"/>
              <w:rPr>
                <w:rFonts w:ascii="Arial" w:hAnsi="Arial" w:cs="Arial"/>
                <w:b/>
                <w:sz w:val="20"/>
                <w:szCs w:val="20"/>
              </w:rPr>
            </w:pPr>
            <w:r w:rsidRPr="00EC58D5">
              <w:rPr>
                <w:rFonts w:ascii="Arial" w:hAnsi="Arial" w:cs="Arial"/>
                <w:b/>
                <w:sz w:val="20"/>
                <w:szCs w:val="20"/>
              </w:rPr>
              <w:t>Flujo de ingresos</w:t>
            </w:r>
          </w:p>
        </w:tc>
      </w:tr>
      <w:tr w:rsidR="00F96E90" w:rsidRPr="00EC58D5" w:rsidTr="00683732">
        <w:trPr>
          <w:trHeight w:val="1985"/>
        </w:trPr>
        <w:tc>
          <w:tcPr>
            <w:tcW w:w="6753" w:type="dxa"/>
            <w:gridSpan w:val="3"/>
            <w:tcBorders>
              <w:top w:val="single" w:sz="4" w:space="0" w:color="auto"/>
              <w:bottom w:val="single" w:sz="4" w:space="0" w:color="auto"/>
            </w:tcBorders>
          </w:tcPr>
          <w:p w:rsidR="00F96E90" w:rsidRPr="00EC58D5" w:rsidRDefault="00F96E90" w:rsidP="007E4096">
            <w:pPr>
              <w:pStyle w:val="NormalWeb"/>
              <w:jc w:val="both"/>
              <w:rPr>
                <w:rFonts w:ascii="Arial" w:hAnsi="Arial" w:cs="Arial"/>
                <w:sz w:val="20"/>
                <w:szCs w:val="20"/>
              </w:rPr>
            </w:pPr>
            <w:r w:rsidRPr="00EC58D5">
              <w:rPr>
                <w:rFonts w:ascii="Arial" w:hAnsi="Arial" w:cs="Arial"/>
                <w:color w:val="000000"/>
                <w:sz w:val="20"/>
                <w:szCs w:val="20"/>
              </w:rPr>
              <w:t>Se sabe que son gastos bastante elevados, porque es una fundación que tiene un principal propósito que es ayudar a los niños enfermos de desnutrición. Para empezar se debe tener un presupuesto elevado, y después, vamos a utilizar la ayuda de empresas de alimentos, para que así estas nos brinden su apoyo con donaciones, no de dinero, sino de los mismos productos que elaboran.</w:t>
            </w:r>
          </w:p>
        </w:tc>
        <w:tc>
          <w:tcPr>
            <w:tcW w:w="5183" w:type="dxa"/>
            <w:gridSpan w:val="2"/>
            <w:tcBorders>
              <w:top w:val="single" w:sz="4" w:space="0" w:color="auto"/>
              <w:bottom w:val="single" w:sz="4" w:space="0" w:color="auto"/>
            </w:tcBorders>
          </w:tcPr>
          <w:p w:rsidR="00F96E90" w:rsidRPr="00EC58D5" w:rsidRDefault="00F96E90" w:rsidP="007E4096">
            <w:pPr>
              <w:spacing w:line="240" w:lineRule="auto"/>
              <w:jc w:val="both"/>
              <w:rPr>
                <w:rFonts w:ascii="Arial" w:hAnsi="Arial" w:cs="Arial"/>
                <w:sz w:val="20"/>
                <w:szCs w:val="20"/>
              </w:rPr>
            </w:pPr>
            <w:r w:rsidRPr="00EC58D5">
              <w:rPr>
                <w:rFonts w:ascii="Arial" w:hAnsi="Arial" w:cs="Arial"/>
                <w:color w:val="000000"/>
                <w:sz w:val="20"/>
                <w:szCs w:val="20"/>
              </w:rPr>
              <w:t>Como es una fundación para niños, no se les va a pedir ningún ingreso económico a sus padres, solamente se les va a pedir que le hagan un acompañamiento continuo a sus hijos, para que así ellos también sepan que es lo que necesitan, y así trabajar duro para conseguirlo y brindarles una mejor calidad de vida</w:t>
            </w:r>
            <w:r w:rsidR="0039589F" w:rsidRPr="00EC58D5">
              <w:rPr>
                <w:rFonts w:ascii="Arial" w:hAnsi="Arial" w:cs="Arial"/>
                <w:color w:val="000000"/>
                <w:sz w:val="20"/>
                <w:szCs w:val="20"/>
              </w:rPr>
              <w:t>.</w:t>
            </w:r>
          </w:p>
        </w:tc>
      </w:tr>
    </w:tbl>
    <w:p w:rsidR="00EC58D5" w:rsidRDefault="00EC58D5" w:rsidP="00F96E90">
      <w:pPr>
        <w:rPr>
          <w:sz w:val="20"/>
          <w:szCs w:val="20"/>
        </w:rPr>
      </w:pPr>
    </w:p>
    <w:p w:rsidR="00EC58D5" w:rsidRPr="00EC58D5" w:rsidRDefault="00EC58D5" w:rsidP="00EC58D5">
      <w:pPr>
        <w:rPr>
          <w:sz w:val="20"/>
          <w:szCs w:val="20"/>
        </w:rPr>
      </w:pPr>
    </w:p>
    <w:p w:rsidR="00404853" w:rsidRDefault="00EC58D5" w:rsidP="00EC58D5">
      <w:pPr>
        <w:tabs>
          <w:tab w:val="left" w:pos="3030"/>
        </w:tabs>
        <w:rPr>
          <w:sz w:val="20"/>
          <w:szCs w:val="20"/>
        </w:rPr>
      </w:pPr>
      <w:r>
        <w:rPr>
          <w:sz w:val="20"/>
          <w:szCs w:val="20"/>
        </w:rPr>
        <w:tab/>
      </w:r>
    </w:p>
    <w:p w:rsidR="00EC58D5" w:rsidRDefault="00EC58D5" w:rsidP="00EC58D5">
      <w:pPr>
        <w:tabs>
          <w:tab w:val="left" w:pos="3030"/>
        </w:tabs>
        <w:rPr>
          <w:sz w:val="20"/>
          <w:szCs w:val="20"/>
        </w:rPr>
      </w:pPr>
    </w:p>
    <w:p w:rsidR="00EC58D5" w:rsidRDefault="00EC58D5" w:rsidP="00EC58D5">
      <w:pPr>
        <w:tabs>
          <w:tab w:val="left" w:pos="3030"/>
        </w:tabs>
        <w:rPr>
          <w:sz w:val="20"/>
          <w:szCs w:val="20"/>
        </w:rPr>
      </w:pPr>
    </w:p>
    <w:sectPr w:rsidR="00EC58D5" w:rsidSect="00EC58D5">
      <w:pgSz w:w="12240" w:h="20160" w:code="5"/>
      <w:pgMar w:top="567" w:right="1701" w:bottom="816"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E89" w:rsidRDefault="00DA4E89" w:rsidP="00F96E90">
      <w:pPr>
        <w:spacing w:after="0" w:line="240" w:lineRule="auto"/>
      </w:pPr>
      <w:r>
        <w:separator/>
      </w:r>
    </w:p>
  </w:endnote>
  <w:endnote w:type="continuationSeparator" w:id="0">
    <w:p w:rsidR="00DA4E89" w:rsidRDefault="00DA4E89" w:rsidP="00F96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E89" w:rsidRDefault="00DA4E89" w:rsidP="00F96E90">
      <w:pPr>
        <w:spacing w:after="0" w:line="240" w:lineRule="auto"/>
      </w:pPr>
      <w:r>
        <w:separator/>
      </w:r>
    </w:p>
  </w:footnote>
  <w:footnote w:type="continuationSeparator" w:id="0">
    <w:p w:rsidR="00DA4E89" w:rsidRDefault="00DA4E89" w:rsidP="00F96E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D59D1"/>
    <w:multiLevelType w:val="hybridMultilevel"/>
    <w:tmpl w:val="FC7AA0D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4EA60570"/>
    <w:multiLevelType w:val="hybridMultilevel"/>
    <w:tmpl w:val="B6A20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314E3"/>
    <w:rsid w:val="00004B3C"/>
    <w:rsid w:val="000F4077"/>
    <w:rsid w:val="001165CF"/>
    <w:rsid w:val="00130B40"/>
    <w:rsid w:val="00153D75"/>
    <w:rsid w:val="00154FA2"/>
    <w:rsid w:val="0018732C"/>
    <w:rsid w:val="001A5D4F"/>
    <w:rsid w:val="001C5A8C"/>
    <w:rsid w:val="001D6D13"/>
    <w:rsid w:val="002145ED"/>
    <w:rsid w:val="002268BF"/>
    <w:rsid w:val="00265994"/>
    <w:rsid w:val="00266FC2"/>
    <w:rsid w:val="00270966"/>
    <w:rsid w:val="00272CEF"/>
    <w:rsid w:val="002830B6"/>
    <w:rsid w:val="002E7A8F"/>
    <w:rsid w:val="002F355A"/>
    <w:rsid w:val="003111B2"/>
    <w:rsid w:val="003135E1"/>
    <w:rsid w:val="00321B7A"/>
    <w:rsid w:val="0038558A"/>
    <w:rsid w:val="00394DE5"/>
    <w:rsid w:val="0039589F"/>
    <w:rsid w:val="00397839"/>
    <w:rsid w:val="00397F40"/>
    <w:rsid w:val="003D178E"/>
    <w:rsid w:val="004002EE"/>
    <w:rsid w:val="004016D5"/>
    <w:rsid w:val="00404853"/>
    <w:rsid w:val="00433A35"/>
    <w:rsid w:val="004652B8"/>
    <w:rsid w:val="004979A7"/>
    <w:rsid w:val="004B5236"/>
    <w:rsid w:val="004F6458"/>
    <w:rsid w:val="00524C7E"/>
    <w:rsid w:val="00535D17"/>
    <w:rsid w:val="00551588"/>
    <w:rsid w:val="005535B7"/>
    <w:rsid w:val="005B0654"/>
    <w:rsid w:val="005F4467"/>
    <w:rsid w:val="00630E85"/>
    <w:rsid w:val="00631DE6"/>
    <w:rsid w:val="00662EDD"/>
    <w:rsid w:val="00663BC8"/>
    <w:rsid w:val="0066451D"/>
    <w:rsid w:val="00683732"/>
    <w:rsid w:val="00686046"/>
    <w:rsid w:val="006B31CE"/>
    <w:rsid w:val="006B51AE"/>
    <w:rsid w:val="007075AD"/>
    <w:rsid w:val="00707830"/>
    <w:rsid w:val="00731D52"/>
    <w:rsid w:val="007729A6"/>
    <w:rsid w:val="00793F42"/>
    <w:rsid w:val="007A0713"/>
    <w:rsid w:val="007B4AFC"/>
    <w:rsid w:val="007C56FB"/>
    <w:rsid w:val="007E4096"/>
    <w:rsid w:val="007E5829"/>
    <w:rsid w:val="008458B6"/>
    <w:rsid w:val="00853967"/>
    <w:rsid w:val="008556F4"/>
    <w:rsid w:val="00862D03"/>
    <w:rsid w:val="00885ADB"/>
    <w:rsid w:val="008A0C8D"/>
    <w:rsid w:val="008E44D1"/>
    <w:rsid w:val="008E4B20"/>
    <w:rsid w:val="008F14C6"/>
    <w:rsid w:val="0092450D"/>
    <w:rsid w:val="00924527"/>
    <w:rsid w:val="0094403A"/>
    <w:rsid w:val="009473E1"/>
    <w:rsid w:val="00950D57"/>
    <w:rsid w:val="0097170A"/>
    <w:rsid w:val="00975362"/>
    <w:rsid w:val="00992876"/>
    <w:rsid w:val="009978BD"/>
    <w:rsid w:val="009A2FE8"/>
    <w:rsid w:val="009D552E"/>
    <w:rsid w:val="009D7C76"/>
    <w:rsid w:val="00A176F7"/>
    <w:rsid w:val="00A314E3"/>
    <w:rsid w:val="00A467AF"/>
    <w:rsid w:val="00B95B85"/>
    <w:rsid w:val="00BA2A9B"/>
    <w:rsid w:val="00C17CF6"/>
    <w:rsid w:val="00C83B85"/>
    <w:rsid w:val="00CF07B6"/>
    <w:rsid w:val="00CF19E0"/>
    <w:rsid w:val="00D176F1"/>
    <w:rsid w:val="00D82163"/>
    <w:rsid w:val="00D8695F"/>
    <w:rsid w:val="00D912F4"/>
    <w:rsid w:val="00DA349D"/>
    <w:rsid w:val="00DA3CC4"/>
    <w:rsid w:val="00DA4E89"/>
    <w:rsid w:val="00DD5C00"/>
    <w:rsid w:val="00E02B26"/>
    <w:rsid w:val="00E42419"/>
    <w:rsid w:val="00E425AA"/>
    <w:rsid w:val="00E61A8D"/>
    <w:rsid w:val="00E91B61"/>
    <w:rsid w:val="00EC58D5"/>
    <w:rsid w:val="00EF705E"/>
    <w:rsid w:val="00F0495B"/>
    <w:rsid w:val="00F4361E"/>
    <w:rsid w:val="00F612D1"/>
    <w:rsid w:val="00F96E90"/>
    <w:rsid w:val="00FE4ECB"/>
    <w:rsid w:val="00FF7CA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FC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31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314E3"/>
    <w:pPr>
      <w:spacing w:after="0" w:line="240" w:lineRule="auto"/>
    </w:pPr>
  </w:style>
  <w:style w:type="paragraph" w:styleId="Encabezado">
    <w:name w:val="header"/>
    <w:basedOn w:val="Normal"/>
    <w:link w:val="EncabezadoCar"/>
    <w:uiPriority w:val="99"/>
    <w:unhideWhenUsed/>
    <w:rsid w:val="00F96E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6E90"/>
  </w:style>
  <w:style w:type="paragraph" w:styleId="Piedepgina">
    <w:name w:val="footer"/>
    <w:basedOn w:val="Normal"/>
    <w:link w:val="PiedepginaCar"/>
    <w:uiPriority w:val="99"/>
    <w:unhideWhenUsed/>
    <w:rsid w:val="00F96E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6E90"/>
  </w:style>
  <w:style w:type="paragraph" w:styleId="NormalWeb">
    <w:name w:val="Normal (Web)"/>
    <w:basedOn w:val="Normal"/>
    <w:uiPriority w:val="99"/>
    <w:semiHidden/>
    <w:unhideWhenUsed/>
    <w:rsid w:val="00F96E9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154FA2"/>
    <w:pPr>
      <w:ind w:left="720"/>
      <w:contextualSpacing/>
    </w:pPr>
  </w:style>
  <w:style w:type="paragraph" w:styleId="Textodeglobo">
    <w:name w:val="Balloon Text"/>
    <w:basedOn w:val="Normal"/>
    <w:link w:val="TextodegloboCar"/>
    <w:uiPriority w:val="99"/>
    <w:semiHidden/>
    <w:unhideWhenUsed/>
    <w:rsid w:val="00EC58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8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521253">
      <w:bodyDiv w:val="1"/>
      <w:marLeft w:val="0"/>
      <w:marRight w:val="0"/>
      <w:marTop w:val="0"/>
      <w:marBottom w:val="0"/>
      <w:divBdr>
        <w:top w:val="none" w:sz="0" w:space="0" w:color="auto"/>
        <w:left w:val="none" w:sz="0" w:space="0" w:color="auto"/>
        <w:bottom w:val="none" w:sz="0" w:space="0" w:color="auto"/>
        <w:right w:val="none" w:sz="0" w:space="0" w:color="auto"/>
      </w:divBdr>
    </w:div>
    <w:div w:id="14917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641</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dc:creator>
  <cp:keywords/>
  <dc:description/>
  <cp:lastModifiedBy>Usuario</cp:lastModifiedBy>
  <cp:revision>9</cp:revision>
  <dcterms:created xsi:type="dcterms:W3CDTF">2015-09-28T19:35:00Z</dcterms:created>
  <dcterms:modified xsi:type="dcterms:W3CDTF">2015-11-06T02:05:00Z</dcterms:modified>
</cp:coreProperties>
</file>